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1984"/>
        <w:gridCol w:w="2410"/>
        <w:gridCol w:w="4536"/>
        <w:gridCol w:w="2977"/>
      </w:tblGrid>
      <w:tr w:rsidR="001F1310" w:rsidTr="009822C3">
        <w:tc>
          <w:tcPr>
            <w:tcW w:w="2235" w:type="dxa"/>
            <w:tcBorders>
              <w:bottom w:val="single" w:sz="4" w:space="0" w:color="000000"/>
            </w:tcBorders>
            <w:shd w:val="clear" w:color="auto" w:fill="B6DDE8" w:themeFill="accent5" w:themeFillTint="66"/>
          </w:tcPr>
          <w:p w:rsidR="001F1310" w:rsidRDefault="001F1310" w:rsidP="009822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1EAC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AREA GENERALE</w:t>
            </w:r>
            <w:proofErr w:type="gramStart"/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  <w:p w:rsidR="001F1310" w:rsidRPr="00146BC0" w:rsidRDefault="001F1310" w:rsidP="009822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907" w:type="dxa"/>
            <w:gridSpan w:val="4"/>
            <w:tcBorders>
              <w:bottom w:val="single" w:sz="4" w:space="0" w:color="000000"/>
            </w:tcBorders>
            <w:shd w:val="clear" w:color="auto" w:fill="B6DDE8" w:themeFill="accent5" w:themeFillTint="66"/>
          </w:tcPr>
          <w:p w:rsidR="001F1310" w:rsidRDefault="001F1310" w:rsidP="009822C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proofErr w:type="gramStart"/>
            <w:r w:rsidRPr="00146BC0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PROVVEDIMENTI AMPLIATIVI DELLA SFERA GIURIDICA DEI DESTINATARI PRIVI DI EFFETTO ECONOMICO DIRETTO ED IMMEDIATO</w:t>
            </w:r>
            <w:proofErr w:type="gramEnd"/>
          </w:p>
          <w:p w:rsidR="001F1310" w:rsidRDefault="001F1310" w:rsidP="009822C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F1310" w:rsidRPr="009475F8" w:rsidTr="009822C3">
        <w:tc>
          <w:tcPr>
            <w:tcW w:w="2235" w:type="dxa"/>
            <w:tcBorders>
              <w:bottom w:val="single" w:sz="4" w:space="0" w:color="000000"/>
            </w:tcBorders>
            <w:shd w:val="clear" w:color="auto" w:fill="DAEEF3" w:themeFill="accent5" w:themeFillTint="33"/>
          </w:tcPr>
          <w:p w:rsidR="001F1310" w:rsidRPr="009475F8" w:rsidRDefault="001F1310" w:rsidP="009822C3">
            <w:pPr>
              <w:spacing w:after="0" w:line="240" w:lineRule="auto"/>
              <w:ind w:left="135"/>
              <w:rPr>
                <w:rFonts w:ascii="Times New Roman" w:hAnsi="Times New Roman"/>
                <w:b/>
              </w:rPr>
            </w:pPr>
            <w:r w:rsidRPr="009475F8">
              <w:rPr>
                <w:rFonts w:ascii="Times New Roman" w:hAnsi="Times New Roman"/>
                <w:b/>
              </w:rPr>
              <w:t>Processi e fasi rilevanti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DAEEF3" w:themeFill="accent5" w:themeFillTint="33"/>
          </w:tcPr>
          <w:p w:rsidR="001F1310" w:rsidRPr="009475F8" w:rsidRDefault="001F1310" w:rsidP="009822C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475F8">
              <w:rPr>
                <w:rFonts w:ascii="Times New Roman" w:hAnsi="Times New Roman"/>
                <w:b/>
              </w:rPr>
              <w:t>Individuazione fattori di rischio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DAEEF3" w:themeFill="accent5" w:themeFillTint="33"/>
          </w:tcPr>
          <w:p w:rsidR="001F1310" w:rsidRPr="009475F8" w:rsidRDefault="001F1310" w:rsidP="009822C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Indicatori di anomalie</w:t>
            </w:r>
          </w:p>
        </w:tc>
        <w:tc>
          <w:tcPr>
            <w:tcW w:w="4536" w:type="dxa"/>
            <w:tcBorders>
              <w:bottom w:val="single" w:sz="4" w:space="0" w:color="000000"/>
            </w:tcBorders>
            <w:shd w:val="clear" w:color="auto" w:fill="DAEEF3" w:themeFill="accent5" w:themeFillTint="33"/>
          </w:tcPr>
          <w:p w:rsidR="001F1310" w:rsidRPr="009475F8" w:rsidRDefault="001F1310" w:rsidP="009822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Misure di prevenzione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DAEEF3" w:themeFill="accent5" w:themeFillTint="33"/>
          </w:tcPr>
          <w:p w:rsidR="001F1310" w:rsidRPr="009475F8" w:rsidRDefault="001F1310" w:rsidP="009822C3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Indicazione </w:t>
            </w:r>
            <w:proofErr w:type="gramStart"/>
            <w:r>
              <w:rPr>
                <w:rFonts w:ascii="Times New Roman" w:hAnsi="Times New Roman"/>
                <w:b/>
              </w:rPr>
              <w:t>modalità</w:t>
            </w:r>
            <w:proofErr w:type="gramEnd"/>
            <w:r>
              <w:rPr>
                <w:rFonts w:ascii="Times New Roman" w:hAnsi="Times New Roman"/>
                <w:b/>
              </w:rPr>
              <w:t xml:space="preserve"> ed eventuale tempistica per l’attuazione delle misure</w:t>
            </w:r>
          </w:p>
        </w:tc>
      </w:tr>
      <w:tr w:rsidR="001F1310" w:rsidRPr="009475F8" w:rsidTr="009822C3">
        <w:tc>
          <w:tcPr>
            <w:tcW w:w="2235" w:type="dxa"/>
            <w:shd w:val="clear" w:color="auto" w:fill="auto"/>
          </w:tcPr>
          <w:p w:rsidR="001F1310" w:rsidRPr="009475F8" w:rsidRDefault="001F1310" w:rsidP="009822C3">
            <w:pPr>
              <w:spacing w:after="0" w:line="240" w:lineRule="auto"/>
              <w:ind w:left="13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DUAPP -SCIA</w:t>
            </w:r>
          </w:p>
        </w:tc>
        <w:tc>
          <w:tcPr>
            <w:tcW w:w="1984" w:type="dxa"/>
            <w:shd w:val="clear" w:color="auto" w:fill="auto"/>
          </w:tcPr>
          <w:p w:rsidR="001F1310" w:rsidRPr="00B9484B" w:rsidRDefault="001F1310" w:rsidP="009822C3">
            <w:pPr>
              <w:spacing w:after="0" w:line="240" w:lineRule="auto"/>
              <w:rPr>
                <w:rFonts w:ascii="Times New Roman" w:hAnsi="Times New Roman"/>
              </w:rPr>
            </w:pPr>
            <w:r w:rsidRPr="00B9484B">
              <w:rPr>
                <w:rFonts w:ascii="Times New Roman" w:hAnsi="Times New Roman"/>
              </w:rPr>
              <w:t>Alterazione ordine cronologico di arrivo dell’</w:t>
            </w:r>
            <w:proofErr w:type="gramStart"/>
            <w:r w:rsidRPr="00B9484B">
              <w:rPr>
                <w:rFonts w:ascii="Times New Roman" w:hAnsi="Times New Roman"/>
              </w:rPr>
              <w:t>istanza</w:t>
            </w:r>
            <w:proofErr w:type="gramEnd"/>
          </w:p>
          <w:p w:rsidR="001F1310" w:rsidRPr="00B9484B" w:rsidRDefault="001F1310" w:rsidP="009822C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F1310" w:rsidRPr="00B9484B" w:rsidRDefault="001F1310" w:rsidP="009822C3">
            <w:pPr>
              <w:spacing w:after="0" w:line="240" w:lineRule="auto"/>
              <w:rPr>
                <w:rFonts w:ascii="Times New Roman" w:hAnsi="Times New Roman"/>
              </w:rPr>
            </w:pPr>
            <w:r w:rsidRPr="00B9484B">
              <w:rPr>
                <w:rFonts w:ascii="Times New Roman" w:hAnsi="Times New Roman"/>
              </w:rPr>
              <w:t xml:space="preserve">Modifica elaborati </w:t>
            </w:r>
          </w:p>
        </w:tc>
        <w:tc>
          <w:tcPr>
            <w:tcW w:w="2410" w:type="dxa"/>
            <w:shd w:val="clear" w:color="auto" w:fill="auto"/>
          </w:tcPr>
          <w:p w:rsidR="001F1310" w:rsidRPr="00B9484B" w:rsidRDefault="001F1310" w:rsidP="009822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B9484B">
              <w:rPr>
                <w:rFonts w:ascii="Times New Roman" w:hAnsi="Times New Roman"/>
              </w:rPr>
              <w:t xml:space="preserve">Assegnazione delle pratiche a responsabili di procedimenti </w:t>
            </w:r>
            <w:r>
              <w:rPr>
                <w:rFonts w:ascii="Times New Roman" w:hAnsi="Times New Roman"/>
              </w:rPr>
              <w:t>non ordinariamente competenti in detta materia e/o ingiustificate revoche e riass</w:t>
            </w:r>
            <w:proofErr w:type="gramEnd"/>
            <w:r>
              <w:rPr>
                <w:rFonts w:ascii="Times New Roman" w:hAnsi="Times New Roman"/>
              </w:rPr>
              <w:t>egnazioni</w:t>
            </w:r>
          </w:p>
        </w:tc>
        <w:tc>
          <w:tcPr>
            <w:tcW w:w="4536" w:type="dxa"/>
            <w:shd w:val="clear" w:color="auto" w:fill="auto"/>
          </w:tcPr>
          <w:p w:rsidR="001F1310" w:rsidRDefault="001F1310" w:rsidP="009822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Acquisizione </w:t>
            </w:r>
            <w:proofErr w:type="gramStart"/>
            <w:r>
              <w:rPr>
                <w:rFonts w:ascii="Times New Roman" w:hAnsi="Times New Roman"/>
              </w:rPr>
              <w:t>istanze</w:t>
            </w:r>
            <w:proofErr w:type="gramEnd"/>
            <w:r>
              <w:rPr>
                <w:rFonts w:ascii="Times New Roman" w:hAnsi="Times New Roman"/>
              </w:rPr>
              <w:t xml:space="preserve"> esclusivamente in formato elettronico mediante SUAPE</w:t>
            </w:r>
          </w:p>
          <w:p w:rsidR="001F1310" w:rsidRDefault="001F1310" w:rsidP="009822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Predeterminazione criteri </w:t>
            </w:r>
            <w:proofErr w:type="gramStart"/>
            <w:r>
              <w:rPr>
                <w:rFonts w:ascii="Times New Roman" w:hAnsi="Times New Roman"/>
              </w:rPr>
              <w:t xml:space="preserve">dei </w:t>
            </w:r>
            <w:proofErr w:type="gramEnd"/>
            <w:r>
              <w:rPr>
                <w:rFonts w:ascii="Times New Roman" w:hAnsi="Times New Roman"/>
              </w:rPr>
              <w:t>assegnazione ai vari responsabili del procedimento</w:t>
            </w:r>
          </w:p>
          <w:p w:rsidR="001F1310" w:rsidRDefault="001F1310" w:rsidP="009822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Controlli ex post sulla veridicità delle </w:t>
            </w:r>
            <w:proofErr w:type="gramStart"/>
            <w:r>
              <w:rPr>
                <w:rFonts w:ascii="Times New Roman" w:hAnsi="Times New Roman"/>
              </w:rPr>
              <w:t>dichiarazioni</w:t>
            </w:r>
            <w:proofErr w:type="gramEnd"/>
          </w:p>
          <w:p w:rsidR="001F1310" w:rsidRDefault="001F1310" w:rsidP="009822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Rispetto dei termini per la conclusione dei procedimenti </w:t>
            </w:r>
          </w:p>
        </w:tc>
        <w:tc>
          <w:tcPr>
            <w:tcW w:w="2977" w:type="dxa"/>
            <w:shd w:val="clear" w:color="auto" w:fill="auto"/>
          </w:tcPr>
          <w:p w:rsidR="001F1310" w:rsidRPr="00E944DE" w:rsidRDefault="001F1310" w:rsidP="009822C3">
            <w:pPr>
              <w:jc w:val="both"/>
              <w:rPr>
                <w:rFonts w:ascii="Times New Roman" w:hAnsi="Times New Roman"/>
              </w:rPr>
            </w:pPr>
            <w:r w:rsidRPr="00E944DE">
              <w:rPr>
                <w:rFonts w:ascii="Times New Roman" w:hAnsi="Times New Roman"/>
              </w:rPr>
              <w:t>Monitoraggio semestrale dei provvedimenti indicante i tempi di conclusione dei procedimenti</w:t>
            </w:r>
            <w:proofErr w:type="gramStart"/>
            <w:r w:rsidRPr="00E944DE">
              <w:rPr>
                <w:rFonts w:ascii="Times New Roman" w:hAnsi="Times New Roman"/>
              </w:rPr>
              <w:t xml:space="preserve">   </w:t>
            </w:r>
            <w:proofErr w:type="gramEnd"/>
            <w:r w:rsidRPr="00E944DE">
              <w:rPr>
                <w:rFonts w:ascii="Times New Roman" w:hAnsi="Times New Roman"/>
              </w:rPr>
              <w:t>(relazione al RPC)</w:t>
            </w:r>
          </w:p>
        </w:tc>
      </w:tr>
      <w:tr w:rsidR="001F1310" w:rsidTr="009822C3">
        <w:trPr>
          <w:trHeight w:val="1348"/>
        </w:trPr>
        <w:tc>
          <w:tcPr>
            <w:tcW w:w="2235" w:type="dxa"/>
          </w:tcPr>
          <w:p w:rsidR="001F1310" w:rsidRDefault="001F1310" w:rsidP="009822C3">
            <w:pPr>
              <w:pStyle w:val="Titolo2"/>
              <w:ind w:left="0"/>
              <w:rPr>
                <w:rFonts w:ascii="Times New Roman" w:hAnsi="Times New Roman"/>
                <w:b/>
              </w:rPr>
            </w:pPr>
          </w:p>
          <w:p w:rsidR="001F1310" w:rsidRDefault="001F1310" w:rsidP="009822C3">
            <w:pPr>
              <w:pStyle w:val="Titolo2"/>
              <w:ind w:left="0"/>
              <w:rPr>
                <w:rFonts w:ascii="Times New Roman" w:hAnsi="Times New Roman"/>
                <w:b/>
              </w:rPr>
            </w:pPr>
          </w:p>
          <w:p w:rsidR="001F1310" w:rsidRDefault="001F1310" w:rsidP="009822C3">
            <w:pPr>
              <w:pStyle w:val="Titolo2"/>
              <w:ind w:left="0"/>
              <w:rPr>
                <w:rFonts w:ascii="Times New Roman" w:hAnsi="Times New Roman"/>
                <w:b/>
              </w:rPr>
            </w:pPr>
          </w:p>
          <w:p w:rsidR="001F1310" w:rsidRDefault="001F1310" w:rsidP="009822C3">
            <w:pPr>
              <w:pStyle w:val="Titolo2"/>
              <w:ind w:left="0"/>
              <w:rPr>
                <w:rFonts w:ascii="Times New Roman" w:hAnsi="Times New Roman"/>
                <w:b/>
              </w:rPr>
            </w:pPr>
          </w:p>
          <w:p w:rsidR="001F1310" w:rsidRDefault="001F1310" w:rsidP="009822C3">
            <w:pPr>
              <w:pStyle w:val="Titolo2"/>
              <w:ind w:left="0"/>
              <w:rPr>
                <w:rFonts w:ascii="Times New Roman" w:hAnsi="Times New Roman"/>
                <w:b/>
              </w:rPr>
            </w:pPr>
          </w:p>
          <w:p w:rsidR="001F1310" w:rsidRDefault="001F1310" w:rsidP="009822C3">
            <w:pPr>
              <w:pStyle w:val="Titolo2"/>
              <w:ind w:left="0"/>
              <w:rPr>
                <w:rFonts w:ascii="Times New Roman" w:hAnsi="Times New Roman"/>
                <w:b/>
              </w:rPr>
            </w:pPr>
            <w:r w:rsidRPr="00663A83">
              <w:rPr>
                <w:rFonts w:ascii="Times New Roman" w:hAnsi="Times New Roman"/>
                <w:b/>
              </w:rPr>
              <w:t>Concessioni e autorizzazioni in materia edilizia</w:t>
            </w:r>
          </w:p>
          <w:p w:rsidR="001F1310" w:rsidRPr="00507EDE" w:rsidRDefault="001F1310" w:rsidP="009822C3"/>
          <w:p w:rsidR="001F1310" w:rsidRDefault="001F1310" w:rsidP="009822C3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1F1310" w:rsidRPr="008C02C0" w:rsidRDefault="001F1310" w:rsidP="009822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Pr="008C02C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Abusi </w:t>
            </w:r>
          </w:p>
          <w:p w:rsidR="001F1310" w:rsidRPr="008C02C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>Favoritismi</w:t>
            </w:r>
          </w:p>
          <w:p w:rsidR="001F1310" w:rsidRPr="008C02C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Clientelismi </w:t>
            </w: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>Controlli insufficienti</w:t>
            </w:r>
          </w:p>
          <w:p w:rsidR="001F1310" w:rsidRPr="004C6158" w:rsidRDefault="001F1310" w:rsidP="009822C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Ingerenze </w:t>
            </w:r>
          </w:p>
        </w:tc>
        <w:tc>
          <w:tcPr>
            <w:tcW w:w="2410" w:type="dxa"/>
          </w:tcPr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Eccessiva dilatazione dei tempi di rilascio</w:t>
            </w:r>
          </w:p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Difformità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in ordine alla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documentazione richiesta </w:t>
            </w:r>
          </w:p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abusi </w:t>
            </w:r>
          </w:p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3781">
              <w:rPr>
                <w:rFonts w:ascii="Times New Roman" w:hAnsi="Times New Roman"/>
                <w:sz w:val="16"/>
                <w:szCs w:val="16"/>
              </w:rPr>
              <w:t>Assenza di controlli successivi alla concessione</w:t>
            </w:r>
          </w:p>
          <w:p w:rsidR="001F1310" w:rsidRPr="004C6158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</w:tcPr>
          <w:p w:rsidR="001F1310" w:rsidRPr="0038428C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8428C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Acquisizione </w:t>
            </w:r>
            <w:proofErr w:type="gramStart"/>
            <w:r w:rsidRPr="0038428C">
              <w:rPr>
                <w:rFonts w:ascii="Times New Roman" w:hAnsi="Times New Roman"/>
                <w:sz w:val="16"/>
                <w:szCs w:val="16"/>
              </w:rPr>
              <w:t>istanze</w:t>
            </w:r>
            <w:proofErr w:type="gramEnd"/>
            <w:r w:rsidRPr="0038428C">
              <w:rPr>
                <w:rFonts w:ascii="Times New Roman" w:hAnsi="Times New Roman"/>
                <w:sz w:val="16"/>
                <w:szCs w:val="16"/>
              </w:rPr>
              <w:t xml:space="preserve"> esclusivamente </w:t>
            </w:r>
            <w:proofErr w:type="spellStart"/>
            <w:r w:rsidRPr="0038428C">
              <w:rPr>
                <w:rFonts w:ascii="Times New Roman" w:hAnsi="Times New Roman"/>
                <w:sz w:val="16"/>
                <w:szCs w:val="16"/>
              </w:rPr>
              <w:t>inn</w:t>
            </w:r>
            <w:proofErr w:type="spellEnd"/>
            <w:r w:rsidRPr="0038428C">
              <w:rPr>
                <w:rFonts w:ascii="Times New Roman" w:hAnsi="Times New Roman"/>
                <w:sz w:val="16"/>
                <w:szCs w:val="16"/>
              </w:rPr>
              <w:t xml:space="preserve"> formato elettronico mediante SUAPE</w:t>
            </w:r>
          </w:p>
          <w:p w:rsidR="001F1310" w:rsidRPr="0038428C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F1310" w:rsidRPr="00FE6F32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>Standardizzazione e informatizzazione delle procedure</w:t>
            </w:r>
          </w:p>
          <w:p w:rsidR="001F1310" w:rsidRPr="00FE6F32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Pr="00FE6F32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Pr="00FE6F32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FE6F32">
              <w:rPr>
                <w:rFonts w:ascii="Times New Roman" w:hAnsi="Times New Roman"/>
                <w:sz w:val="16"/>
                <w:szCs w:val="16"/>
              </w:rPr>
              <w:t>Monitoraggio periodico del rispetto degli obblighi in materia di trasparenza da parte del PPC e RT</w:t>
            </w:r>
            <w:proofErr w:type="gramEnd"/>
          </w:p>
          <w:p w:rsidR="001F1310" w:rsidRPr="00FE6F32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 xml:space="preserve">Controlli </w:t>
            </w:r>
          </w:p>
          <w:p w:rsidR="001F1310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Istituzione e pubblicazione Registro delle concessioni e autorizzazioni </w:t>
            </w:r>
          </w:p>
          <w:p w:rsidR="001F1310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Segnalazione all’ANAC dell’inadempimento degli obblighi di pubblicazione da parte del Responsabile della trasparenza</w:t>
            </w:r>
            <w:proofErr w:type="gramEnd"/>
          </w:p>
          <w:p w:rsidR="001F1310" w:rsidRDefault="001F1310" w:rsidP="009822C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Pr="00FE6F32" w:rsidRDefault="001F1310" w:rsidP="009822C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Monitoraggi periodici sulla realizzazione degli interventi concessi, sulle richieste di proroga </w:t>
            </w:r>
          </w:p>
        </w:tc>
        <w:tc>
          <w:tcPr>
            <w:tcW w:w="2977" w:type="dxa"/>
          </w:tcPr>
          <w:p w:rsidR="001F1310" w:rsidRPr="00490FDC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Entro il 2019</w:t>
            </w:r>
          </w:p>
          <w:p w:rsidR="001F1310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Nella </w:t>
            </w:r>
            <w:r w:rsidRPr="004A6E21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sezione</w:t>
            </w:r>
            <w:proofErr w:type="gramStart"/>
            <w:r w:rsidRPr="004A6E21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 </w:t>
            </w:r>
            <w:proofErr w:type="gramEnd"/>
            <w:r w:rsidRPr="004A6E21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procedimenti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sul sito  pubblicare </w:t>
            </w:r>
          </w:p>
          <w:p w:rsidR="001F1310" w:rsidRPr="003871FA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FE6F32">
              <w:rPr>
                <w:rFonts w:ascii="Times New Roman" w:hAnsi="Times New Roman"/>
                <w:sz w:val="16"/>
                <w:szCs w:val="16"/>
              </w:rPr>
              <w:t>una</w:t>
            </w:r>
            <w:proofErr w:type="gramEnd"/>
            <w:r w:rsidRPr="00FE6F32">
              <w:rPr>
                <w:rFonts w:ascii="Times New Roman" w:hAnsi="Times New Roman"/>
                <w:sz w:val="16"/>
                <w:szCs w:val="16"/>
              </w:rPr>
              <w:t xml:space="preserve"> breve descrizione, con indicazione di tutti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E6F32">
              <w:rPr>
                <w:rFonts w:ascii="Times New Roman" w:hAnsi="Times New Roman"/>
                <w:sz w:val="16"/>
                <w:szCs w:val="16"/>
              </w:rPr>
              <w:t xml:space="preserve">i riferimenti normativi utili </w:t>
            </w:r>
          </w:p>
          <w:p w:rsidR="001F1310" w:rsidRPr="00FE6F32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Pr="00FE6F32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FE6F32">
              <w:rPr>
                <w:rFonts w:ascii="Times New Roman" w:hAnsi="Times New Roman"/>
                <w:sz w:val="16"/>
                <w:szCs w:val="16"/>
              </w:rPr>
              <w:t>l'</w:t>
            </w:r>
            <w:proofErr w:type="gramEnd"/>
            <w:r w:rsidRPr="00FE6F32">
              <w:rPr>
                <w:rFonts w:ascii="Times New Roman" w:hAnsi="Times New Roman"/>
                <w:sz w:val="16"/>
                <w:szCs w:val="16"/>
              </w:rPr>
              <w:t>unità organizzativa responsabile dell'istruttoria,</w:t>
            </w:r>
          </w:p>
          <w:p w:rsidR="001F1310" w:rsidRPr="004A6E21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A6E21">
              <w:rPr>
                <w:rFonts w:ascii="Times New Roman" w:hAnsi="Times New Roman"/>
                <w:sz w:val="16"/>
                <w:szCs w:val="16"/>
              </w:rPr>
              <w:t>il</w:t>
            </w:r>
            <w:proofErr w:type="gramEnd"/>
            <w:r w:rsidRPr="004A6E21">
              <w:rPr>
                <w:rFonts w:ascii="Times New Roman" w:hAnsi="Times New Roman"/>
                <w:sz w:val="16"/>
                <w:szCs w:val="16"/>
              </w:rPr>
              <w:t xml:space="preserve"> nome dei responsabili del procedimento e del provvedimento, nonché quello del</w:t>
            </w:r>
          </w:p>
          <w:p w:rsidR="001F1310" w:rsidRPr="003871FA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soggetto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a cui è attribuito, in caso di inerzia, il potere sostitutivo</w:t>
            </w:r>
          </w:p>
          <w:p w:rsidR="001F1310" w:rsidRPr="004A6E21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A6E21">
              <w:rPr>
                <w:rFonts w:ascii="Times New Roman" w:hAnsi="Times New Roman"/>
                <w:sz w:val="16"/>
                <w:szCs w:val="16"/>
              </w:rPr>
              <w:t>i</w:t>
            </w:r>
            <w:proofErr w:type="gramEnd"/>
            <w:r w:rsidRPr="004A6E21">
              <w:rPr>
                <w:rFonts w:ascii="Times New Roman" w:hAnsi="Times New Roman"/>
                <w:sz w:val="16"/>
                <w:szCs w:val="16"/>
              </w:rPr>
              <w:t xml:space="preserve"> relativi recapiti telefonici e casella di posta elettronica istituzionale; </w:t>
            </w:r>
          </w:p>
          <w:p w:rsidR="001F1310" w:rsidRPr="003871FA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Pr="003871FA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>Dovranno inoltre essere pubblicati:</w:t>
            </w:r>
          </w:p>
          <w:p w:rsidR="001F1310" w:rsidRPr="003871FA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A6E21">
              <w:rPr>
                <w:rFonts w:ascii="Times New Roman" w:hAnsi="Times New Roman"/>
                <w:sz w:val="16"/>
                <w:szCs w:val="16"/>
              </w:rPr>
              <w:t>l'</w:t>
            </w:r>
            <w:proofErr w:type="gramEnd"/>
            <w:r w:rsidRPr="004A6E21">
              <w:rPr>
                <w:rFonts w:ascii="Times New Roman" w:hAnsi="Times New Roman"/>
                <w:sz w:val="16"/>
                <w:szCs w:val="16"/>
              </w:rPr>
              <w:t>elenco degli atti e documenti da allegare all'istanza,</w:t>
            </w:r>
          </w:p>
          <w:p w:rsidR="001F1310" w:rsidRPr="004A6E21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Pr="003871FA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gli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eventuali costi e la modulistica </w:t>
            </w:r>
            <w:proofErr w:type="spellStart"/>
            <w:r w:rsidRPr="003871FA">
              <w:rPr>
                <w:rFonts w:ascii="Times New Roman" w:hAnsi="Times New Roman"/>
                <w:sz w:val="16"/>
                <w:szCs w:val="16"/>
              </w:rPr>
              <w:t>necessaria,compresi</w:t>
            </w:r>
            <w:proofErr w:type="spell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i </w:t>
            </w:r>
            <w:r w:rsidRPr="003871F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fac-simile </w:t>
            </w:r>
            <w:r w:rsidRPr="003871FA">
              <w:rPr>
                <w:rFonts w:ascii="Times New Roman" w:hAnsi="Times New Roman"/>
                <w:sz w:val="16"/>
                <w:szCs w:val="16"/>
              </w:rPr>
              <w:t xml:space="preserve">per le autocertificazioni; </w:t>
            </w:r>
          </w:p>
          <w:p w:rsidR="001F1310" w:rsidRPr="003871FA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A6E21">
              <w:rPr>
                <w:rFonts w:ascii="Times New Roman" w:hAnsi="Times New Roman"/>
                <w:sz w:val="16"/>
                <w:szCs w:val="16"/>
              </w:rPr>
              <w:t>gli</w:t>
            </w:r>
            <w:proofErr w:type="gramEnd"/>
            <w:r w:rsidRPr="004A6E21">
              <w:rPr>
                <w:rFonts w:ascii="Times New Roman" w:hAnsi="Times New Roman"/>
                <w:sz w:val="16"/>
                <w:szCs w:val="16"/>
              </w:rPr>
              <w:t xml:space="preserve"> uffici ai quali rivolgersi per informazioni, i relativi indirizzi, orari, modalità di accesso e recapiti telefonici, nonché le caselle di posta elettronica istituzionale alle quali presentare le istanze e il link di accesso al servizio on line, ove sia già disponibile in rete, o i tempi previsti per la sua attivazione.</w:t>
            </w:r>
          </w:p>
          <w:p w:rsidR="001F1310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Pr="00835002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Ai sensi dell’art</w:t>
            </w:r>
            <w:r w:rsidRPr="008350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Start"/>
            <w:r w:rsidRPr="00835002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  <w:proofErr w:type="gramEnd"/>
            <w:r w:rsidRPr="00835002">
              <w:rPr>
                <w:rFonts w:ascii="Times New Roman" w:hAnsi="Times New Roman"/>
                <w:b/>
                <w:sz w:val="24"/>
                <w:szCs w:val="24"/>
              </w:rPr>
              <w:t xml:space="preserve"> Dlgs.33/2013</w:t>
            </w:r>
          </w:p>
          <w:p w:rsidR="001F1310" w:rsidRPr="00490FDC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Entro il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2017</w:t>
            </w:r>
          </w:p>
          <w:p w:rsidR="001F1310" w:rsidRPr="00A95FF0" w:rsidRDefault="001F1310" w:rsidP="009822C3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1310" w:rsidRDefault="001F1310" w:rsidP="009822C3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F1310" w:rsidRPr="00835002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35002">
              <w:rPr>
                <w:rFonts w:ascii="Times New Roman" w:hAnsi="Times New Roman"/>
                <w:sz w:val="16"/>
                <w:szCs w:val="16"/>
              </w:rPr>
              <w:t>pubblicare</w:t>
            </w:r>
            <w:proofErr w:type="gramEnd"/>
            <w:r w:rsidRPr="00835002">
              <w:rPr>
                <w:rFonts w:ascii="Times New Roman" w:hAnsi="Times New Roman"/>
                <w:sz w:val="16"/>
                <w:szCs w:val="16"/>
              </w:rPr>
              <w:t xml:space="preserve"> gli atti relativi a piani territoriali, piani di coordinamento, i piani paesistici, strumenti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35002">
              <w:rPr>
                <w:rFonts w:ascii="Times New Roman" w:hAnsi="Times New Roman"/>
                <w:sz w:val="16"/>
                <w:szCs w:val="16"/>
              </w:rPr>
              <w:t xml:space="preserve">urbanistici in genere. </w:t>
            </w:r>
          </w:p>
          <w:p w:rsidR="001F1310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35002">
              <w:rPr>
                <w:rFonts w:ascii="Times New Roman" w:hAnsi="Times New Roman"/>
                <w:sz w:val="16"/>
                <w:szCs w:val="16"/>
              </w:rPr>
              <w:t xml:space="preserve">Per ciascuno di tali atti andranno anche pubblicati gli schemi di provvedimento prima che siano portati all'approvazione; le delibere di adozione o </w:t>
            </w:r>
            <w:proofErr w:type="gramStart"/>
            <w:r w:rsidRPr="00835002">
              <w:rPr>
                <w:rFonts w:ascii="Times New Roman" w:hAnsi="Times New Roman"/>
                <w:sz w:val="16"/>
                <w:szCs w:val="16"/>
              </w:rPr>
              <w:t>approvazione</w:t>
            </w:r>
            <w:proofErr w:type="gramEnd"/>
            <w:r w:rsidRPr="00835002">
              <w:rPr>
                <w:rFonts w:ascii="Times New Roman" w:hAnsi="Times New Roman"/>
                <w:sz w:val="16"/>
                <w:szCs w:val="16"/>
              </w:rPr>
              <w:t xml:space="preserve">; i </w:t>
            </w:r>
            <w:r>
              <w:rPr>
                <w:rFonts w:ascii="Times New Roman" w:hAnsi="Times New Roman"/>
                <w:sz w:val="16"/>
                <w:szCs w:val="16"/>
              </w:rPr>
              <w:t>r</w:t>
            </w:r>
            <w:r w:rsidRPr="00835002">
              <w:rPr>
                <w:rFonts w:ascii="Times New Roman" w:hAnsi="Times New Roman"/>
                <w:sz w:val="16"/>
                <w:szCs w:val="16"/>
              </w:rPr>
              <w:t>elativi allegati tecnici.</w:t>
            </w:r>
          </w:p>
          <w:p w:rsidR="001F1310" w:rsidRPr="00835002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Pr="00835002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35002">
              <w:rPr>
                <w:rFonts w:ascii="Times New Roman" w:hAnsi="Times New Roman"/>
                <w:sz w:val="16"/>
                <w:szCs w:val="16"/>
              </w:rPr>
              <w:t>l'</w:t>
            </w:r>
            <w:proofErr w:type="gramEnd"/>
            <w:r w:rsidRPr="00835002">
              <w:rPr>
                <w:rFonts w:ascii="Times New Roman" w:hAnsi="Times New Roman"/>
                <w:sz w:val="16"/>
                <w:szCs w:val="16"/>
              </w:rPr>
              <w:t>obbligo di pubblicazione riguarda anche gli strumenti di governo del territorio approvati prima dell'entrata in vigore del decreto.</w:t>
            </w:r>
          </w:p>
          <w:p w:rsidR="001F1310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Stabilire obiettivi specifici nel piano delle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performance</w:t>
            </w:r>
            <w:proofErr w:type="gramEnd"/>
          </w:p>
          <w:p w:rsidR="001F1310" w:rsidRPr="001A0A7E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F1310" w:rsidTr="009822C3">
        <w:trPr>
          <w:trHeight w:val="1348"/>
        </w:trPr>
        <w:tc>
          <w:tcPr>
            <w:tcW w:w="2235" w:type="dxa"/>
          </w:tcPr>
          <w:p w:rsidR="001F1310" w:rsidRDefault="001F1310" w:rsidP="009822C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Concessioni demaniali</w:t>
            </w:r>
          </w:p>
        </w:tc>
        <w:tc>
          <w:tcPr>
            <w:tcW w:w="1984" w:type="dxa"/>
          </w:tcPr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Disparità di trattamento in assenza di pianificazione</w:t>
            </w:r>
          </w:p>
          <w:p w:rsidR="001F1310" w:rsidRPr="009D3E2B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 w:rsidRPr="009D3E2B">
              <w:rPr>
                <w:rFonts w:ascii="Times New Roman" w:hAnsi="Times New Roman"/>
                <w:sz w:val="20"/>
                <w:szCs w:val="20"/>
              </w:rPr>
              <w:t>Alterazione ordine cronologico di arrivo dell’</w:t>
            </w:r>
            <w:proofErr w:type="gramStart"/>
            <w:r w:rsidRPr="009D3E2B">
              <w:rPr>
                <w:rFonts w:ascii="Times New Roman" w:hAnsi="Times New Roman"/>
                <w:sz w:val="20"/>
                <w:szCs w:val="20"/>
              </w:rPr>
              <w:t>istanza</w:t>
            </w:r>
            <w:proofErr w:type="gramEnd"/>
          </w:p>
          <w:p w:rsidR="001F1310" w:rsidRPr="009D3E2B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 w:rsidRPr="009D3E2B">
              <w:rPr>
                <w:rFonts w:ascii="Times New Roman" w:hAnsi="Times New Roman"/>
                <w:sz w:val="20"/>
                <w:szCs w:val="20"/>
              </w:rPr>
              <w:t>Modifica elaborati</w:t>
            </w: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F1310" w:rsidRPr="008C02C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Presenza di contestazioni</w:t>
            </w:r>
          </w:p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contenzioso</w:t>
            </w:r>
            <w:proofErr w:type="gramEnd"/>
          </w:p>
        </w:tc>
        <w:tc>
          <w:tcPr>
            <w:tcW w:w="4536" w:type="dxa"/>
          </w:tcPr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Adozione PUL </w:t>
            </w:r>
          </w:p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*</w:t>
            </w:r>
            <w:r w:rsidRPr="009D3E2B">
              <w:rPr>
                <w:rFonts w:ascii="Times New Roman" w:hAnsi="Times New Roman"/>
                <w:sz w:val="16"/>
                <w:szCs w:val="16"/>
              </w:rPr>
              <w:t xml:space="preserve"> Sul punto è pendente un contenzioso al T.A.R.</w:t>
            </w:r>
            <w:proofErr w:type="gramStart"/>
            <w:r w:rsidRPr="009D3E2B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9D3E2B">
              <w:rPr>
                <w:rFonts w:ascii="Times New Roman" w:hAnsi="Times New Roman"/>
                <w:sz w:val="16"/>
                <w:szCs w:val="16"/>
              </w:rPr>
              <w:t xml:space="preserve"> di durata quinquennale , non ancora definito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Qualsiasi decisone, nelle more, dovrà essere adottata attenendosi esclusivamente alle indicazioni dei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legali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977" w:type="dxa"/>
          </w:tcPr>
          <w:p w:rsidR="001F1310" w:rsidRPr="009D3E2B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F1310" w:rsidTr="009822C3">
        <w:trPr>
          <w:trHeight w:val="1348"/>
        </w:trPr>
        <w:tc>
          <w:tcPr>
            <w:tcW w:w="2235" w:type="dxa"/>
          </w:tcPr>
          <w:p w:rsidR="001F1310" w:rsidRDefault="001F1310" w:rsidP="009822C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11A9C">
              <w:rPr>
                <w:rFonts w:ascii="Times New Roman" w:hAnsi="Times New Roman"/>
                <w:b/>
                <w:sz w:val="20"/>
                <w:szCs w:val="20"/>
              </w:rPr>
              <w:t>Concessioni cimiteriali</w:t>
            </w:r>
          </w:p>
          <w:p w:rsidR="001F1310" w:rsidRDefault="001F1310" w:rsidP="009822C3"/>
        </w:tc>
        <w:tc>
          <w:tcPr>
            <w:tcW w:w="1984" w:type="dxa"/>
          </w:tcPr>
          <w:p w:rsidR="001F1310" w:rsidRPr="008C02C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Abusi </w:t>
            </w:r>
          </w:p>
          <w:p w:rsidR="001F1310" w:rsidRPr="008C02C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>Favoritismi</w:t>
            </w:r>
          </w:p>
          <w:p w:rsidR="001F1310" w:rsidRPr="008C02C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Clientelismi </w:t>
            </w:r>
          </w:p>
          <w:p w:rsidR="001F1310" w:rsidRDefault="001F1310" w:rsidP="009822C3">
            <w:r w:rsidRPr="008C02C0">
              <w:rPr>
                <w:rFonts w:ascii="Times New Roman" w:hAnsi="Times New Roman"/>
                <w:sz w:val="20"/>
                <w:szCs w:val="20"/>
              </w:rPr>
              <w:t>Controlli insufficienti</w:t>
            </w:r>
          </w:p>
        </w:tc>
        <w:tc>
          <w:tcPr>
            <w:tcW w:w="2410" w:type="dxa"/>
          </w:tcPr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Eccessiva dilatazione dei tempi di rilascio</w:t>
            </w:r>
          </w:p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Difformità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in ordine alla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documentazione richiesta </w:t>
            </w:r>
          </w:p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abusi </w:t>
            </w:r>
          </w:p>
          <w:p w:rsidR="001F1310" w:rsidRPr="00C43781" w:rsidRDefault="001F1310" w:rsidP="009822C3">
            <w:pPr>
              <w:rPr>
                <w:rFonts w:ascii="Times New Roman" w:hAnsi="Times New Roman"/>
                <w:sz w:val="16"/>
                <w:szCs w:val="16"/>
              </w:rPr>
            </w:pPr>
            <w:r w:rsidRPr="00C43781">
              <w:rPr>
                <w:rFonts w:ascii="Times New Roman" w:hAnsi="Times New Roman"/>
                <w:sz w:val="16"/>
                <w:szCs w:val="16"/>
              </w:rPr>
              <w:t xml:space="preserve">Assenza di controlli successivi alla concessione </w:t>
            </w:r>
          </w:p>
        </w:tc>
        <w:tc>
          <w:tcPr>
            <w:tcW w:w="4536" w:type="dxa"/>
          </w:tcPr>
          <w:p w:rsidR="001F1310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Adozione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e/o adeguamento regolamentazione </w:t>
            </w:r>
          </w:p>
          <w:p w:rsidR="001F1310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Pr="00FE6F32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>Standardizzazione e informatizzazione delle procedure</w:t>
            </w:r>
          </w:p>
          <w:p w:rsidR="001F1310" w:rsidRPr="00FE6F32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Pr="00FE6F32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>Standardizzazione della modulistica</w:t>
            </w:r>
          </w:p>
          <w:p w:rsidR="001F1310" w:rsidRPr="00FE6F32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Pr="00FE6F32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 xml:space="preserve">Pubblicazione di tutti i modelli e procedure sul sito </w:t>
            </w:r>
          </w:p>
          <w:p w:rsidR="001F1310" w:rsidRPr="00FE6F32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Pr="00FE6F32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FE6F32">
              <w:rPr>
                <w:rFonts w:ascii="Times New Roman" w:hAnsi="Times New Roman"/>
                <w:sz w:val="16"/>
                <w:szCs w:val="16"/>
              </w:rPr>
              <w:t>Monitoraggio periodico del rispetto degli obblighi in materia di trasparenza da parte del PPC e RT</w:t>
            </w:r>
            <w:proofErr w:type="gramEnd"/>
          </w:p>
          <w:p w:rsidR="001F1310" w:rsidRPr="00FE6F32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6F32">
              <w:rPr>
                <w:rFonts w:ascii="Times New Roman" w:hAnsi="Times New Roman"/>
                <w:sz w:val="16"/>
                <w:szCs w:val="16"/>
              </w:rPr>
              <w:t xml:space="preserve">Controlli </w:t>
            </w:r>
            <w:r>
              <w:rPr>
                <w:rFonts w:ascii="Times New Roman" w:hAnsi="Times New Roman"/>
                <w:sz w:val="16"/>
                <w:szCs w:val="16"/>
              </w:rPr>
              <w:t>a campione</w:t>
            </w:r>
          </w:p>
          <w:p w:rsidR="001F1310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Istituzione e pubblicazione Registro delle concessioni cimiteriali</w:t>
            </w:r>
          </w:p>
          <w:p w:rsidR="001F1310" w:rsidRDefault="001F1310" w:rsidP="009822C3"/>
        </w:tc>
        <w:tc>
          <w:tcPr>
            <w:tcW w:w="2977" w:type="dxa"/>
          </w:tcPr>
          <w:p w:rsidR="001F1310" w:rsidRPr="00490FDC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Entro il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2019</w:t>
            </w:r>
          </w:p>
          <w:p w:rsidR="001F1310" w:rsidRDefault="001F1310" w:rsidP="009822C3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1F1310" w:rsidRPr="00490FDC" w:rsidRDefault="001F1310" w:rsidP="009822C3">
            <w:pPr>
              <w:rPr>
                <w:rFonts w:ascii="Times New Roman" w:hAnsi="Times New Roman"/>
                <w:sz w:val="16"/>
                <w:szCs w:val="16"/>
              </w:rPr>
            </w:pPr>
            <w:r w:rsidRPr="00490FDC">
              <w:rPr>
                <w:rFonts w:ascii="Times New Roman" w:hAnsi="Times New Roman"/>
                <w:sz w:val="16"/>
                <w:szCs w:val="16"/>
              </w:rPr>
              <w:t xml:space="preserve">Previsione di specifici obiettivi in sede di piano </w:t>
            </w:r>
            <w:proofErr w:type="gramStart"/>
            <w:r w:rsidRPr="00490FDC">
              <w:rPr>
                <w:rFonts w:ascii="Times New Roman" w:hAnsi="Times New Roman"/>
                <w:sz w:val="16"/>
                <w:szCs w:val="16"/>
              </w:rPr>
              <w:t>delle</w:t>
            </w:r>
            <w:proofErr w:type="gramEnd"/>
            <w:r w:rsidRPr="00490FDC">
              <w:rPr>
                <w:rFonts w:ascii="Times New Roman" w:hAnsi="Times New Roman"/>
                <w:sz w:val="16"/>
                <w:szCs w:val="16"/>
              </w:rPr>
              <w:t xml:space="preserve"> performance </w:t>
            </w:r>
          </w:p>
        </w:tc>
      </w:tr>
      <w:tr w:rsidR="001F1310" w:rsidTr="009822C3">
        <w:trPr>
          <w:trHeight w:val="1348"/>
        </w:trPr>
        <w:tc>
          <w:tcPr>
            <w:tcW w:w="2235" w:type="dxa"/>
          </w:tcPr>
          <w:p w:rsidR="001F1310" w:rsidRDefault="001F1310" w:rsidP="009822C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1310" w:rsidRPr="0089269E" w:rsidRDefault="001F1310" w:rsidP="009822C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9269E">
              <w:rPr>
                <w:rFonts w:ascii="Times New Roman" w:hAnsi="Times New Roman"/>
                <w:b/>
                <w:sz w:val="20"/>
                <w:szCs w:val="20"/>
              </w:rPr>
              <w:t>Autorizzazioni commerciali</w:t>
            </w:r>
          </w:p>
          <w:p w:rsidR="001F1310" w:rsidRPr="00711A9C" w:rsidRDefault="001F1310" w:rsidP="009822C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1F1310" w:rsidRPr="008C02C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Abusi </w:t>
            </w:r>
          </w:p>
          <w:p w:rsidR="001F1310" w:rsidRPr="008C02C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>Favoritismi</w:t>
            </w:r>
          </w:p>
          <w:p w:rsidR="001F1310" w:rsidRPr="008C02C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Clientelismi </w:t>
            </w:r>
          </w:p>
          <w:p w:rsidR="001F1310" w:rsidRDefault="001F1310" w:rsidP="009822C3">
            <w:r w:rsidRPr="008C02C0">
              <w:rPr>
                <w:rFonts w:ascii="Times New Roman" w:hAnsi="Times New Roman"/>
                <w:sz w:val="20"/>
                <w:szCs w:val="20"/>
              </w:rPr>
              <w:t>Controlli insufficienti</w:t>
            </w:r>
          </w:p>
        </w:tc>
        <w:tc>
          <w:tcPr>
            <w:tcW w:w="2410" w:type="dxa"/>
          </w:tcPr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Eccessiva dilatazione dei tempi di rilascio</w:t>
            </w:r>
          </w:p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Difformità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in ordine alla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documentazione richiesta </w:t>
            </w:r>
          </w:p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abusi </w:t>
            </w:r>
          </w:p>
          <w:p w:rsidR="001F1310" w:rsidRDefault="001F1310" w:rsidP="009822C3">
            <w:r w:rsidRPr="00C43781">
              <w:rPr>
                <w:rFonts w:ascii="Times New Roman" w:hAnsi="Times New Roman"/>
                <w:sz w:val="16"/>
                <w:szCs w:val="16"/>
              </w:rPr>
              <w:t xml:space="preserve">Assenza di controlli successivi </w:t>
            </w:r>
          </w:p>
        </w:tc>
        <w:tc>
          <w:tcPr>
            <w:tcW w:w="4536" w:type="dxa"/>
          </w:tcPr>
          <w:p w:rsidR="001F1310" w:rsidRPr="001240E1" w:rsidRDefault="001F1310" w:rsidP="009822C3">
            <w:pPr>
              <w:jc w:val="both"/>
              <w:rPr>
                <w:rFonts w:ascii="Times New Roman" w:hAnsi="Times New Roman"/>
              </w:rPr>
            </w:pPr>
            <w:r w:rsidRPr="001240E1">
              <w:rPr>
                <w:rFonts w:ascii="Times New Roman" w:hAnsi="Times New Roman"/>
              </w:rPr>
              <w:t xml:space="preserve">Tempi medi di rilascio </w:t>
            </w:r>
          </w:p>
          <w:p w:rsidR="001F1310" w:rsidRPr="001240E1" w:rsidRDefault="001F1310" w:rsidP="009822C3">
            <w:pPr>
              <w:rPr>
                <w:rFonts w:ascii="Times New Roman" w:hAnsi="Times New Roman"/>
              </w:rPr>
            </w:pPr>
            <w:r w:rsidRPr="001240E1">
              <w:rPr>
                <w:rFonts w:ascii="Times New Roman" w:hAnsi="Times New Roman"/>
              </w:rPr>
              <w:t>N° contenziosi in rapporto al numero delle pratiche per anno</w:t>
            </w:r>
          </w:p>
          <w:p w:rsidR="001F1310" w:rsidRPr="00490FDC" w:rsidRDefault="001F1310" w:rsidP="009822C3">
            <w:pPr>
              <w:rPr>
                <w:rFonts w:ascii="Times New Roman" w:hAnsi="Times New Roman"/>
              </w:rPr>
            </w:pPr>
            <w:r w:rsidRPr="001240E1">
              <w:rPr>
                <w:rFonts w:ascii="Times New Roman" w:hAnsi="Times New Roman"/>
              </w:rPr>
              <w:t>Monitoraggio costante su completezza modulistica e informazioni nel sito</w:t>
            </w:r>
            <w:proofErr w:type="gramStart"/>
            <w:r w:rsidRPr="001240E1">
              <w:rPr>
                <w:rFonts w:ascii="Times New Roman" w:hAnsi="Times New Roman"/>
              </w:rPr>
              <w:t xml:space="preserve"> ,</w:t>
            </w:r>
            <w:proofErr w:type="gramEnd"/>
            <w:r w:rsidRPr="001240E1">
              <w:rPr>
                <w:rFonts w:ascii="Times New Roman" w:hAnsi="Times New Roman"/>
              </w:rPr>
              <w:t xml:space="preserve"> sezione amministrazione trasparente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</w:tcPr>
          <w:p w:rsidR="001F1310" w:rsidRPr="00507EDE" w:rsidRDefault="001F1310" w:rsidP="009822C3">
            <w:pPr>
              <w:rPr>
                <w:rFonts w:ascii="Times New Roman" w:hAnsi="Times New Roman"/>
              </w:rPr>
            </w:pPr>
            <w:r w:rsidRPr="00507EDE">
              <w:rPr>
                <w:rFonts w:ascii="Times New Roman" w:hAnsi="Times New Roman"/>
              </w:rPr>
              <w:t>Standardizzazio</w:t>
            </w:r>
            <w:r>
              <w:rPr>
                <w:rFonts w:ascii="Times New Roman" w:hAnsi="Times New Roman"/>
              </w:rPr>
              <w:t>ne delle procedure entro il 2019</w:t>
            </w:r>
          </w:p>
        </w:tc>
      </w:tr>
      <w:tr w:rsidR="001F1310" w:rsidTr="009822C3">
        <w:trPr>
          <w:trHeight w:val="1348"/>
        </w:trPr>
        <w:tc>
          <w:tcPr>
            <w:tcW w:w="2235" w:type="dxa"/>
          </w:tcPr>
          <w:p w:rsidR="001F1310" w:rsidRDefault="001F1310" w:rsidP="009822C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1310" w:rsidRPr="00490FDC" w:rsidRDefault="001F1310" w:rsidP="009822C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90FDC">
              <w:rPr>
                <w:rFonts w:ascii="Times New Roman" w:hAnsi="Times New Roman"/>
                <w:b/>
                <w:sz w:val="20"/>
                <w:szCs w:val="20"/>
              </w:rPr>
              <w:t xml:space="preserve">Assegnazione di alloggi di edilizia residenziale pubblica </w:t>
            </w:r>
          </w:p>
          <w:p w:rsidR="001F1310" w:rsidRPr="00483B54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F1310" w:rsidRPr="008C02C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Abusi </w:t>
            </w:r>
          </w:p>
          <w:p w:rsidR="001F1310" w:rsidRPr="008C02C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>Favoritismi</w:t>
            </w:r>
          </w:p>
          <w:p w:rsidR="001F1310" w:rsidRPr="008C02C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Clientelismi </w:t>
            </w:r>
          </w:p>
          <w:p w:rsidR="001F1310" w:rsidRPr="00483B54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Disparità di trattamento</w:t>
            </w:r>
          </w:p>
        </w:tc>
        <w:tc>
          <w:tcPr>
            <w:tcW w:w="2410" w:type="dxa"/>
          </w:tcPr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Ritardi nell’emanazione dei bandi di assegnazione </w:t>
            </w: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Previsione di criteri di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assegnazione difformi rispetto a quelli previsti dalla normativa </w:t>
            </w:r>
            <w:proofErr w:type="gramEnd"/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Pr="00483B54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False dichiarazioni per usufruire delle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agevolazioni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Termini di emanazione rispetto alla data in cui si rendono disponibili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alloggi</w:t>
            </w:r>
            <w:proofErr w:type="gramEnd"/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Presenza di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ricorsi e contenziosi </w:t>
            </w: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Pr="008D21C1" w:rsidRDefault="001F1310" w:rsidP="009822C3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Pr="00483B54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Entro il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  <w:p w:rsidR="001F1310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Nella </w:t>
            </w:r>
            <w:r w:rsidRPr="004A6E21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sezione</w:t>
            </w:r>
            <w:proofErr w:type="gramStart"/>
            <w:r w:rsidRPr="004A6E21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 </w:t>
            </w:r>
            <w:proofErr w:type="gramEnd"/>
            <w:r w:rsidRPr="004A6E21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procedimenti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sul sito  pubblicare </w:t>
            </w:r>
          </w:p>
          <w:p w:rsidR="001F1310" w:rsidRPr="003871FA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FE6F32">
              <w:rPr>
                <w:rFonts w:ascii="Times New Roman" w:hAnsi="Times New Roman"/>
                <w:sz w:val="16"/>
                <w:szCs w:val="16"/>
              </w:rPr>
              <w:t>una</w:t>
            </w:r>
            <w:proofErr w:type="gramEnd"/>
            <w:r w:rsidRPr="00FE6F32">
              <w:rPr>
                <w:rFonts w:ascii="Times New Roman" w:hAnsi="Times New Roman"/>
                <w:sz w:val="16"/>
                <w:szCs w:val="16"/>
              </w:rPr>
              <w:t xml:space="preserve"> breve descrizione, con indicazione di tutti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E6F32">
              <w:rPr>
                <w:rFonts w:ascii="Times New Roman" w:hAnsi="Times New Roman"/>
                <w:sz w:val="16"/>
                <w:szCs w:val="16"/>
              </w:rPr>
              <w:t xml:space="preserve">i riferimenti normativi utili </w:t>
            </w:r>
          </w:p>
          <w:p w:rsidR="001F1310" w:rsidRPr="00FE6F32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Pr="00FE6F32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FE6F32">
              <w:rPr>
                <w:rFonts w:ascii="Times New Roman" w:hAnsi="Times New Roman"/>
                <w:sz w:val="16"/>
                <w:szCs w:val="16"/>
              </w:rPr>
              <w:lastRenderedPageBreak/>
              <w:t>l'</w:t>
            </w:r>
            <w:proofErr w:type="gramEnd"/>
            <w:r w:rsidRPr="00FE6F32">
              <w:rPr>
                <w:rFonts w:ascii="Times New Roman" w:hAnsi="Times New Roman"/>
                <w:sz w:val="16"/>
                <w:szCs w:val="16"/>
              </w:rPr>
              <w:t>unità organizzativa responsabile dell'istruttoria,</w:t>
            </w:r>
          </w:p>
          <w:p w:rsidR="001F1310" w:rsidRPr="004A6E21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A6E21">
              <w:rPr>
                <w:rFonts w:ascii="Times New Roman" w:hAnsi="Times New Roman"/>
                <w:sz w:val="16"/>
                <w:szCs w:val="16"/>
              </w:rPr>
              <w:t>il</w:t>
            </w:r>
            <w:proofErr w:type="gramEnd"/>
            <w:r w:rsidRPr="004A6E21">
              <w:rPr>
                <w:rFonts w:ascii="Times New Roman" w:hAnsi="Times New Roman"/>
                <w:sz w:val="16"/>
                <w:szCs w:val="16"/>
              </w:rPr>
              <w:t xml:space="preserve"> nome dei responsabili del procedimento e del provvedimento, nonché quello del</w:t>
            </w:r>
          </w:p>
          <w:p w:rsidR="001F1310" w:rsidRPr="003871FA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soggetto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a cui è attribuito, in caso di inerzia, il potere sostitutivo</w:t>
            </w:r>
          </w:p>
          <w:p w:rsidR="001F1310" w:rsidRPr="004A6E21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A6E21">
              <w:rPr>
                <w:rFonts w:ascii="Times New Roman" w:hAnsi="Times New Roman"/>
                <w:sz w:val="16"/>
                <w:szCs w:val="16"/>
              </w:rPr>
              <w:t>i</w:t>
            </w:r>
            <w:proofErr w:type="gramEnd"/>
            <w:r w:rsidRPr="004A6E21">
              <w:rPr>
                <w:rFonts w:ascii="Times New Roman" w:hAnsi="Times New Roman"/>
                <w:sz w:val="16"/>
                <w:szCs w:val="16"/>
              </w:rPr>
              <w:t xml:space="preserve"> relativi recapiti telefonici e casella di posta elettronica istituzionale; </w:t>
            </w:r>
          </w:p>
          <w:p w:rsidR="001F1310" w:rsidRPr="003871FA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Pr="003871FA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>Dovranno inoltre essere pubblicati:</w:t>
            </w:r>
          </w:p>
          <w:p w:rsidR="001F1310" w:rsidRPr="003871FA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A6E21">
              <w:rPr>
                <w:rFonts w:ascii="Times New Roman" w:hAnsi="Times New Roman"/>
                <w:sz w:val="16"/>
                <w:szCs w:val="16"/>
              </w:rPr>
              <w:t>l'</w:t>
            </w:r>
            <w:proofErr w:type="gramEnd"/>
            <w:r w:rsidRPr="004A6E21">
              <w:rPr>
                <w:rFonts w:ascii="Times New Roman" w:hAnsi="Times New Roman"/>
                <w:sz w:val="16"/>
                <w:szCs w:val="16"/>
              </w:rPr>
              <w:t>elenco degli atti e documenti da allegare all'istanza,</w:t>
            </w:r>
          </w:p>
          <w:p w:rsidR="001F1310" w:rsidRPr="004A6E21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Pr="003871FA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871FA">
              <w:rPr>
                <w:rFonts w:ascii="Times New Roman" w:hAnsi="Times New Roman"/>
                <w:sz w:val="16"/>
                <w:szCs w:val="16"/>
              </w:rPr>
              <w:t>gli</w:t>
            </w:r>
            <w:proofErr w:type="gram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eventuali costi e la modulistica </w:t>
            </w:r>
            <w:proofErr w:type="spellStart"/>
            <w:r w:rsidRPr="003871FA">
              <w:rPr>
                <w:rFonts w:ascii="Times New Roman" w:hAnsi="Times New Roman"/>
                <w:sz w:val="16"/>
                <w:szCs w:val="16"/>
              </w:rPr>
              <w:t>necessaria,compresi</w:t>
            </w:r>
            <w:proofErr w:type="spellEnd"/>
            <w:r w:rsidRPr="003871FA">
              <w:rPr>
                <w:rFonts w:ascii="Times New Roman" w:hAnsi="Times New Roman"/>
                <w:sz w:val="16"/>
                <w:szCs w:val="16"/>
              </w:rPr>
              <w:t xml:space="preserve"> i </w:t>
            </w:r>
            <w:r w:rsidRPr="003871F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fac-simile </w:t>
            </w:r>
            <w:r w:rsidRPr="003871FA">
              <w:rPr>
                <w:rFonts w:ascii="Times New Roman" w:hAnsi="Times New Roman"/>
                <w:sz w:val="16"/>
                <w:szCs w:val="16"/>
              </w:rPr>
              <w:t xml:space="preserve">per le autocertificazioni; </w:t>
            </w:r>
          </w:p>
          <w:p w:rsidR="001F1310" w:rsidRPr="003871FA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</w:p>
          <w:p w:rsidR="001F1310" w:rsidRDefault="001F1310" w:rsidP="0098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A6E21">
              <w:rPr>
                <w:rFonts w:ascii="Times New Roman" w:hAnsi="Times New Roman"/>
                <w:sz w:val="16"/>
                <w:szCs w:val="16"/>
              </w:rPr>
              <w:t>gli</w:t>
            </w:r>
            <w:proofErr w:type="gramEnd"/>
            <w:r w:rsidRPr="004A6E21">
              <w:rPr>
                <w:rFonts w:ascii="Times New Roman" w:hAnsi="Times New Roman"/>
                <w:sz w:val="16"/>
                <w:szCs w:val="16"/>
              </w:rPr>
              <w:t xml:space="preserve"> uffici ai quali rivolgersi per informazioni, i relativi indirizzi, orari, modalità di accesso e recapiti telefonici, nonché le caselle di posta elettronica istituzionale alle quali presentare le istanze e il link di accesso al servizio on line, ove sia già disponibile in rete, o i tempi previsti per la sua attivazione.</w:t>
            </w:r>
          </w:p>
          <w:p w:rsidR="001F1310" w:rsidRPr="00483B54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1310" w:rsidTr="009822C3">
        <w:trPr>
          <w:trHeight w:val="1348"/>
        </w:trPr>
        <w:tc>
          <w:tcPr>
            <w:tcW w:w="2235" w:type="dxa"/>
          </w:tcPr>
          <w:p w:rsidR="001F1310" w:rsidRDefault="001F1310" w:rsidP="009822C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Autorizzazioni per eventi, spettacoli ecc.</w:t>
            </w:r>
          </w:p>
        </w:tc>
        <w:tc>
          <w:tcPr>
            <w:tcW w:w="1984" w:type="dxa"/>
          </w:tcPr>
          <w:p w:rsidR="001F1310" w:rsidRPr="007C26C5" w:rsidRDefault="001F1310" w:rsidP="009822C3">
            <w:pPr>
              <w:rPr>
                <w:rFonts w:ascii="Times New Roman" w:hAnsi="Times New Roman"/>
                <w:color w:val="000000"/>
                <w:sz w:val="20"/>
              </w:rPr>
            </w:pPr>
            <w:proofErr w:type="gramStart"/>
            <w:r w:rsidRPr="007C26C5">
              <w:rPr>
                <w:rFonts w:ascii="Times New Roman" w:hAnsi="Times New Roman"/>
                <w:color w:val="000000"/>
                <w:sz w:val="20"/>
              </w:rPr>
              <w:t>inosservanza</w:t>
            </w:r>
            <w:proofErr w:type="gramEnd"/>
            <w:r w:rsidRPr="007C26C5">
              <w:rPr>
                <w:rFonts w:ascii="Times New Roman" w:hAnsi="Times New Roman"/>
                <w:color w:val="000000"/>
                <w:sz w:val="20"/>
              </w:rPr>
              <w:t xml:space="preserve"> procedure </w:t>
            </w:r>
          </w:p>
          <w:p w:rsidR="001F1310" w:rsidRPr="007C26C5" w:rsidRDefault="001F1310" w:rsidP="009822C3">
            <w:pPr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7C26C5">
              <w:rPr>
                <w:rFonts w:ascii="Times New Roman" w:hAnsi="Times New Roman"/>
                <w:color w:val="000000"/>
                <w:sz w:val="20"/>
              </w:rPr>
              <w:t xml:space="preserve">conflitto </w:t>
            </w:r>
            <w:proofErr w:type="gramStart"/>
            <w:r w:rsidRPr="007C26C5">
              <w:rPr>
                <w:rFonts w:ascii="Times New Roman" w:hAnsi="Times New Roman"/>
                <w:color w:val="000000"/>
                <w:sz w:val="20"/>
              </w:rPr>
              <w:t xml:space="preserve">di </w:t>
            </w:r>
            <w:proofErr w:type="gramEnd"/>
            <w:r w:rsidRPr="007C26C5">
              <w:rPr>
                <w:rFonts w:ascii="Times New Roman" w:hAnsi="Times New Roman"/>
                <w:color w:val="000000"/>
                <w:sz w:val="20"/>
              </w:rPr>
              <w:t xml:space="preserve">interessi tra il responsabile  ed il 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soggetto richiedente </w:t>
            </w:r>
          </w:p>
          <w:p w:rsidR="001F1310" w:rsidRPr="007C26C5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1F1310" w:rsidRPr="008C02C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Abusi </w:t>
            </w:r>
          </w:p>
          <w:p w:rsidR="001F1310" w:rsidRPr="008C02C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>Favoritismi</w:t>
            </w:r>
          </w:p>
          <w:p w:rsidR="001F1310" w:rsidRPr="008C02C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 w:rsidRPr="008C02C0">
              <w:rPr>
                <w:rFonts w:ascii="Times New Roman" w:hAnsi="Times New Roman"/>
                <w:sz w:val="20"/>
                <w:szCs w:val="20"/>
              </w:rPr>
              <w:t xml:space="preserve">Clientelismi </w:t>
            </w:r>
          </w:p>
          <w:p w:rsidR="001F1310" w:rsidRPr="00483B54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Disparità di trattamento</w:t>
            </w:r>
          </w:p>
        </w:tc>
        <w:tc>
          <w:tcPr>
            <w:tcW w:w="4536" w:type="dxa"/>
          </w:tcPr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Standardizzazione delle procedure</w:t>
            </w:r>
          </w:p>
        </w:tc>
        <w:tc>
          <w:tcPr>
            <w:tcW w:w="2977" w:type="dxa"/>
          </w:tcPr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Predisposizione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regolamentazione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e modulistica da pubblicare</w:t>
            </w:r>
          </w:p>
        </w:tc>
      </w:tr>
      <w:tr w:rsidR="001F1310" w:rsidTr="009822C3">
        <w:trPr>
          <w:trHeight w:val="1348"/>
        </w:trPr>
        <w:tc>
          <w:tcPr>
            <w:tcW w:w="2235" w:type="dxa"/>
          </w:tcPr>
          <w:p w:rsidR="001F1310" w:rsidRPr="00432A9E" w:rsidRDefault="001F1310" w:rsidP="009822C3">
            <w:pPr>
              <w:pStyle w:val="Titolo2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1310" w:rsidRPr="00432A9E" w:rsidRDefault="001F1310" w:rsidP="009822C3">
            <w:pPr>
              <w:pStyle w:val="Titolo2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1310" w:rsidRPr="00432A9E" w:rsidRDefault="001F1310" w:rsidP="009822C3">
            <w:pPr>
              <w:pStyle w:val="Titolo2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1310" w:rsidRPr="00432A9E" w:rsidRDefault="001F1310" w:rsidP="009822C3">
            <w:pPr>
              <w:pStyle w:val="Titolo2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1310" w:rsidRPr="00432A9E" w:rsidRDefault="001F1310" w:rsidP="009822C3">
            <w:pPr>
              <w:pStyle w:val="Titolo2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1310" w:rsidRPr="00432A9E" w:rsidRDefault="001F1310" w:rsidP="009822C3">
            <w:pPr>
              <w:pStyle w:val="Titolo2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2A9E">
              <w:rPr>
                <w:rFonts w:ascii="Times New Roman" w:hAnsi="Times New Roman"/>
                <w:b/>
                <w:sz w:val="20"/>
                <w:szCs w:val="20"/>
              </w:rPr>
              <w:t xml:space="preserve">Concessioni in </w:t>
            </w:r>
            <w:proofErr w:type="gramStart"/>
            <w:r w:rsidRPr="00432A9E">
              <w:rPr>
                <w:rFonts w:ascii="Times New Roman" w:hAnsi="Times New Roman"/>
                <w:b/>
                <w:sz w:val="20"/>
                <w:szCs w:val="20"/>
              </w:rPr>
              <w:t>uso beni mobili e immobili comunali</w:t>
            </w:r>
            <w:proofErr w:type="gramEnd"/>
          </w:p>
          <w:p w:rsidR="001F1310" w:rsidRPr="00432A9E" w:rsidRDefault="001F1310" w:rsidP="009822C3">
            <w:pPr>
              <w:rPr>
                <w:b/>
              </w:rPr>
            </w:pPr>
          </w:p>
          <w:p w:rsidR="001F1310" w:rsidRPr="00432A9E" w:rsidRDefault="001F1310" w:rsidP="009822C3">
            <w:pPr>
              <w:rPr>
                <w:b/>
              </w:rPr>
            </w:pPr>
          </w:p>
        </w:tc>
        <w:tc>
          <w:tcPr>
            <w:tcW w:w="1984" w:type="dxa"/>
          </w:tcPr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Eccessiva discrezionalità </w:t>
            </w: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Abusi</w:t>
            </w:r>
          </w:p>
          <w:p w:rsidR="001F1310" w:rsidRPr="000A7318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favoritismi</w:t>
            </w:r>
            <w:proofErr w:type="gramEnd"/>
          </w:p>
        </w:tc>
        <w:tc>
          <w:tcPr>
            <w:tcW w:w="2410" w:type="dxa"/>
          </w:tcPr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Provvedimenti di concessione accordati senza la previsione di criteri e procedure generali a seguito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di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istanza degli interessati </w:t>
            </w: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Pr="000A7318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Assenza di sistemi di rilevazione e controlli successivi </w:t>
            </w:r>
          </w:p>
        </w:tc>
        <w:tc>
          <w:tcPr>
            <w:tcW w:w="4536" w:type="dxa"/>
          </w:tcPr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Dovrà essere adottata una generale disciplina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regolamentare</w:t>
            </w:r>
            <w:proofErr w:type="gramEnd"/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Pr="000A7318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 w:rsidRPr="009748E8">
              <w:rPr>
                <w:rFonts w:ascii="Times New Roman" w:hAnsi="Times New Roman"/>
                <w:sz w:val="16"/>
                <w:szCs w:val="16"/>
              </w:rPr>
              <w:t>Adottare misure di pubblicizzazione tali da rendere effettiva la possibilità di conoscenza</w:t>
            </w:r>
            <w:proofErr w:type="gramStart"/>
            <w:r w:rsidRPr="009748E8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gramEnd"/>
            <w:r w:rsidRPr="009748E8">
              <w:rPr>
                <w:rFonts w:ascii="Times New Roman" w:hAnsi="Times New Roman"/>
                <w:sz w:val="16"/>
                <w:szCs w:val="16"/>
              </w:rPr>
              <w:t xml:space="preserve">delle opportunità offerte dal Comune in </w:t>
            </w:r>
            <w:r w:rsidRPr="009748E8">
              <w:rPr>
                <w:rFonts w:ascii="Times New Roman" w:hAnsi="Times New Roman"/>
                <w:sz w:val="16"/>
                <w:szCs w:val="16"/>
              </w:rPr>
              <w:lastRenderedPageBreak/>
              <w:t>materia di beni immobili da concedere</w:t>
            </w:r>
          </w:p>
        </w:tc>
        <w:tc>
          <w:tcPr>
            <w:tcW w:w="2977" w:type="dxa"/>
          </w:tcPr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Redazione elenco mobili e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immobili, con indicazione elementi essenziali per la loro individuazione  e ubicazione </w:t>
            </w: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Redazione registro delle concessioni in essere con indicazione dei soggetti, del provvedimento, della durata, dei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canoni</w:t>
            </w:r>
            <w:proofErr w:type="gramEnd"/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Adozione o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revisione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regolamento comunale per la disciplina delle concessioni di immobili ed impianti </w:t>
            </w:r>
          </w:p>
          <w:p w:rsidR="001F1310" w:rsidRPr="000A7318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Obiettivo da assegnare in sede di piano delle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performance</w:t>
            </w:r>
            <w:proofErr w:type="gramEnd"/>
          </w:p>
        </w:tc>
      </w:tr>
      <w:tr w:rsidR="001F1310" w:rsidTr="009822C3">
        <w:trPr>
          <w:trHeight w:val="1348"/>
        </w:trPr>
        <w:tc>
          <w:tcPr>
            <w:tcW w:w="2235" w:type="dxa"/>
          </w:tcPr>
          <w:p w:rsidR="001F1310" w:rsidRPr="00432A9E" w:rsidRDefault="001F1310" w:rsidP="009822C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1310" w:rsidRPr="00432A9E" w:rsidRDefault="001F1310" w:rsidP="009822C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1310" w:rsidRPr="00432A9E" w:rsidRDefault="001F1310" w:rsidP="009822C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1310" w:rsidRPr="00432A9E" w:rsidRDefault="001F1310" w:rsidP="009822C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32A9E">
              <w:rPr>
                <w:rFonts w:ascii="Times New Roman" w:hAnsi="Times New Roman"/>
                <w:b/>
                <w:sz w:val="20"/>
                <w:szCs w:val="20"/>
              </w:rPr>
              <w:t>Concessioni di suolo pubblico</w:t>
            </w:r>
          </w:p>
          <w:p w:rsidR="001F1310" w:rsidRPr="00432A9E" w:rsidRDefault="001F1310" w:rsidP="009822C3">
            <w:pPr>
              <w:pStyle w:val="Titolo2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1F1310" w:rsidRPr="00926273" w:rsidRDefault="001F1310" w:rsidP="009822C3">
            <w:pPr>
              <w:rPr>
                <w:rFonts w:ascii="Times New Roman" w:hAnsi="Times New Roman"/>
                <w:sz w:val="18"/>
                <w:szCs w:val="18"/>
              </w:rPr>
            </w:pPr>
            <w:r w:rsidRPr="00926273">
              <w:rPr>
                <w:rFonts w:ascii="Times New Roman" w:hAnsi="Times New Roman"/>
                <w:sz w:val="18"/>
                <w:szCs w:val="18"/>
              </w:rPr>
              <w:t xml:space="preserve">Eccessiva discrezionalità </w:t>
            </w:r>
          </w:p>
          <w:p w:rsidR="001F1310" w:rsidRPr="00926273" w:rsidRDefault="001F1310" w:rsidP="009822C3">
            <w:pPr>
              <w:rPr>
                <w:rFonts w:ascii="Times New Roman" w:hAnsi="Times New Roman"/>
                <w:sz w:val="18"/>
                <w:szCs w:val="18"/>
              </w:rPr>
            </w:pPr>
            <w:r w:rsidRPr="00926273">
              <w:rPr>
                <w:rFonts w:ascii="Times New Roman" w:hAnsi="Times New Roman"/>
                <w:sz w:val="18"/>
                <w:szCs w:val="18"/>
              </w:rPr>
              <w:t xml:space="preserve">Abusi </w:t>
            </w:r>
          </w:p>
          <w:p w:rsidR="001F1310" w:rsidRPr="00926273" w:rsidRDefault="001F1310" w:rsidP="009822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926273">
              <w:rPr>
                <w:rFonts w:ascii="Times New Roman" w:hAnsi="Times New Roman"/>
                <w:color w:val="000000"/>
                <w:sz w:val="18"/>
                <w:szCs w:val="18"/>
              </w:rPr>
              <w:t>applicazione</w:t>
            </w:r>
            <w:proofErr w:type="gramEnd"/>
            <w:r w:rsidRPr="009262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delle tariffe in difformità  di </w:t>
            </w:r>
            <w:proofErr w:type="spellStart"/>
            <w:r w:rsidRPr="00926273">
              <w:rPr>
                <w:rFonts w:ascii="Times New Roman" w:hAnsi="Times New Roman"/>
                <w:color w:val="000000"/>
                <w:sz w:val="18"/>
                <w:szCs w:val="18"/>
              </w:rPr>
              <w:t>delberazioni</w:t>
            </w:r>
            <w:proofErr w:type="spellEnd"/>
            <w:r w:rsidRPr="009262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e  norme regolamentari al fine di pregiudicare o favorire </w:t>
            </w:r>
            <w:proofErr w:type="spellStart"/>
            <w:r w:rsidRPr="00926273">
              <w:rPr>
                <w:rFonts w:ascii="Times New Roman" w:hAnsi="Times New Roman"/>
                <w:color w:val="000000"/>
                <w:sz w:val="18"/>
                <w:szCs w:val="18"/>
              </w:rPr>
              <w:t>gtlin</w:t>
            </w:r>
            <w:proofErr w:type="spellEnd"/>
            <w:r w:rsidRPr="009262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interessati </w:t>
            </w:r>
          </w:p>
          <w:p w:rsidR="001F1310" w:rsidRPr="00926273" w:rsidRDefault="001F1310" w:rsidP="009822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Assenza di controlli</w:t>
            </w: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Disparità di trattamento</w:t>
            </w: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Presenza di posizioni di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monopolio</w:t>
            </w: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Pr="000A7318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1F1310" w:rsidRPr="000A7318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Dovrà essere adottata una generale disciplina sul procedimento di verifica della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concedibilità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sui controlli e sulle sanzioni </w:t>
            </w:r>
          </w:p>
          <w:p w:rsidR="001F1310" w:rsidRPr="000A7318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Numero verbali violazione</w:t>
            </w: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Prevedere controlli periodici</w:t>
            </w:r>
          </w:p>
          <w:p w:rsidR="001F1310" w:rsidRPr="000A7318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Standardizzazione procedure</w:t>
            </w:r>
          </w:p>
        </w:tc>
        <w:tc>
          <w:tcPr>
            <w:tcW w:w="2977" w:type="dxa"/>
          </w:tcPr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Controlli periodici </w:t>
            </w: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Standardizzazione delle procedure</w:t>
            </w:r>
          </w:p>
          <w:p w:rsidR="001F1310" w:rsidRPr="00FE77AD" w:rsidRDefault="001F1310" w:rsidP="009822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FE77AD">
              <w:rPr>
                <w:rFonts w:ascii="Times New Roman" w:hAnsi="Times New Roman"/>
                <w:color w:val="000000"/>
              </w:rPr>
              <w:t>determinazione</w:t>
            </w:r>
            <w:proofErr w:type="gramEnd"/>
            <w:r w:rsidRPr="00FE77AD">
              <w:rPr>
                <w:rFonts w:ascii="Times New Roman" w:hAnsi="Times New Roman"/>
                <w:color w:val="000000"/>
              </w:rPr>
              <w:t xml:space="preserve"> analitica del canone di concessione</w:t>
            </w: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Adozione di provvedimenti circostanziati e ampiamente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istruiti</w:t>
            </w:r>
            <w:proofErr w:type="gramEnd"/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Redazione registri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delle concessioni in essere con indicazione dei soggetti, del provvedimento, della durata, dei canoni</w:t>
            </w:r>
          </w:p>
          <w:p w:rsidR="001F1310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310" w:rsidRPr="000A7318" w:rsidRDefault="001F1310" w:rsidP="009822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F1310" w:rsidRDefault="001F1310" w:rsidP="001F1310"/>
    <w:p w:rsidR="00CA69D9" w:rsidRDefault="00CA69D9">
      <w:bookmarkStart w:id="0" w:name="_GoBack"/>
      <w:bookmarkEnd w:id="0"/>
    </w:p>
    <w:sectPr w:rsidR="00CA69D9" w:rsidSect="00A31C7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10"/>
    <w:rsid w:val="001F1310"/>
    <w:rsid w:val="00CA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1310"/>
    <w:rPr>
      <w:rFonts w:ascii="Calibri" w:eastAsia="Times New Roman" w:hAnsi="Calibri" w:cs="Times New Roman"/>
      <w:lang w:eastAsia="it-IT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1F1310"/>
    <w:pPr>
      <w:widowControl w:val="0"/>
      <w:autoSpaceDE w:val="0"/>
      <w:autoSpaceDN w:val="0"/>
      <w:adjustRightInd w:val="0"/>
      <w:spacing w:after="0" w:line="240" w:lineRule="auto"/>
      <w:ind w:left="360"/>
      <w:outlineLvl w:val="1"/>
    </w:pPr>
    <w:rPr>
      <w:color w:val="000000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rsid w:val="001F1310"/>
    <w:rPr>
      <w:rFonts w:ascii="Calibri" w:eastAsia="Times New Roman" w:hAnsi="Calibri" w:cs="Times New Roman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99"/>
    <w:qFormat/>
    <w:rsid w:val="001F13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1310"/>
    <w:rPr>
      <w:rFonts w:ascii="Calibri" w:eastAsia="Times New Roman" w:hAnsi="Calibri" w:cs="Times New Roman"/>
      <w:lang w:eastAsia="it-IT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1F1310"/>
    <w:pPr>
      <w:widowControl w:val="0"/>
      <w:autoSpaceDE w:val="0"/>
      <w:autoSpaceDN w:val="0"/>
      <w:adjustRightInd w:val="0"/>
      <w:spacing w:after="0" w:line="240" w:lineRule="auto"/>
      <w:ind w:left="360"/>
      <w:outlineLvl w:val="1"/>
    </w:pPr>
    <w:rPr>
      <w:color w:val="000000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rsid w:val="001F1310"/>
    <w:rPr>
      <w:rFonts w:ascii="Calibri" w:eastAsia="Times New Roman" w:hAnsi="Calibri" w:cs="Times New Roman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99"/>
    <w:qFormat/>
    <w:rsid w:val="001F13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Natalina Baule</cp:lastModifiedBy>
  <cp:revision>1</cp:revision>
  <dcterms:created xsi:type="dcterms:W3CDTF">2019-01-04T10:44:00Z</dcterms:created>
  <dcterms:modified xsi:type="dcterms:W3CDTF">2019-01-04T10:45:00Z</dcterms:modified>
</cp:coreProperties>
</file>